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D94A1" w14:textId="5FBE6CAF"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6C0391" w:rsidRPr="006C0391">
        <w:rPr>
          <w:b/>
          <w:noProof/>
          <w:sz w:val="24"/>
        </w:rPr>
        <w:t>S2-18</w:t>
      </w:r>
      <w:bookmarkStart w:id="1" w:name="_GoBack"/>
      <w:bookmarkEnd w:id="1"/>
      <w:r w:rsidR="006C0391" w:rsidRPr="006C0391">
        <w:rPr>
          <w:b/>
          <w:noProof/>
          <w:sz w:val="24"/>
        </w:rPr>
        <w:t>5219</w:t>
      </w:r>
    </w:p>
    <w:p w14:paraId="2E3BAC45" w14:textId="7EEE4836"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S2-18xxxx)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1303D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624DF" w:rsidRPr="00F624DF">
        <w:rPr>
          <w:rFonts w:ascii="Arial" w:hAnsi="Arial" w:cs="Arial"/>
          <w:bCs/>
        </w:rPr>
        <w:t>LS to 3GPP on QoS Prediction</w:t>
      </w:r>
    </w:p>
    <w:p w14:paraId="1E6E1260" w14:textId="43D1ADCE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24DF" w:rsidRPr="00F624DF">
        <w:rPr>
          <w:rFonts w:ascii="Arial" w:hAnsi="Arial" w:cs="Arial"/>
          <w:bCs/>
        </w:rPr>
        <w:t>LS to 3GPP on QoS Prediction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</w:t>
      </w:r>
      <w:r w:rsidR="00A02D48" w:rsidRPr="003515CC">
        <w:rPr>
          <w:rFonts w:ascii="Arial" w:hAnsi="Arial" w:cs="Arial"/>
        </w:rPr>
        <w:t>18</w:t>
      </w:r>
      <w:r w:rsidR="001E2142" w:rsidRPr="003515CC">
        <w:rPr>
          <w:rFonts w:ascii="Arial" w:hAnsi="Arial" w:cs="Arial"/>
        </w:rPr>
        <w:t>4727</w:t>
      </w:r>
      <w:r w:rsidR="00A02D48" w:rsidRPr="003515CC">
        <w:rPr>
          <w:rFonts w:ascii="Arial" w:hAnsi="Arial" w:cs="Arial"/>
        </w:rPr>
        <w:t>/</w:t>
      </w:r>
      <w:r w:rsidR="00A02D48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A02D48" w:rsidRPr="003515CC">
        <w:rPr>
          <w:rFonts w:ascii="Arial" w:hAnsi="Arial" w:cs="Arial"/>
        </w:rPr>
        <w:t>)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1EBEAABE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Work Item: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FS_eV2XARC</w:t>
      </w:r>
      <w:r w:rsidR="001E2142" w:rsidRPr="003515CC">
        <w:rPr>
          <w:rFonts w:ascii="Arial" w:hAnsi="Arial" w:cs="Arial"/>
          <w:bCs/>
        </w:rPr>
        <w:t>, FS_eNA</w:t>
      </w:r>
    </w:p>
    <w:p w14:paraId="2D67F94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6A42AE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14:paraId="403A6BDE" w14:textId="714FCF71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14:paraId="1C48F553" w14:textId="48F7D21C" w:rsidR="002633C1" w:rsidRPr="003515CC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Cc: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SA, SA1, SA5, SA6</w:t>
      </w:r>
      <w:r w:rsidR="002D30CA" w:rsidRPr="003515CC">
        <w:rPr>
          <w:rFonts w:ascii="Arial" w:hAnsi="Arial" w:cs="Arial"/>
          <w:bCs/>
        </w:rPr>
        <w:t xml:space="preserve"> </w:t>
      </w:r>
    </w:p>
    <w:p w14:paraId="35F8242E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Pr="003515C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Contact Person:</w:t>
      </w:r>
      <w:r w:rsidRPr="003515CC">
        <w:rPr>
          <w:rFonts w:ascii="Arial" w:hAnsi="Arial" w:cs="Arial"/>
          <w:bCs/>
        </w:rPr>
        <w:tab/>
      </w:r>
    </w:p>
    <w:p w14:paraId="4C2CB0F1" w14:textId="77777777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>Hong Cheng</w:t>
      </w:r>
    </w:p>
    <w:p w14:paraId="698CD987" w14:textId="77777777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521FE19E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14:paraId="006E3DA0" w14:textId="3B856984" w:rsidR="00DB698E" w:rsidRPr="003515CC" w:rsidRDefault="00851D2E" w:rsidP="002D30CA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on QoS Prediction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S2-18</w:t>
      </w:r>
      <w:r w:rsidR="001E2142" w:rsidRPr="003515CC">
        <w:rPr>
          <w:rFonts w:ascii="Arial" w:hAnsi="Arial" w:cs="Arial"/>
        </w:rPr>
        <w:t>4727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14:paraId="203ED435" w14:textId="348BEA98" w:rsidR="005F33E4" w:rsidRPr="003515CC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65CAB78" w:rsidR="002D30CA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401F0" w:rsidRPr="003515CC">
        <w:rPr>
          <w:rFonts w:ascii="Arial" w:hAnsi="Arial" w:cs="Arial"/>
        </w:rPr>
        <w:t xml:space="preserve">SA2 would like to inform 5GAA WG2 that the following objective of the NESQO (A-180057) overlaps with some of the work carried out in FS_eV2XARC </w:t>
      </w:r>
      <w:r w:rsidR="001E2142" w:rsidRPr="003515CC">
        <w:rPr>
          <w:rFonts w:ascii="Arial" w:hAnsi="Arial" w:cs="Arial"/>
        </w:rPr>
        <w:t>(Study on architecture enhancements for 3GPP support of advanced V2X services</w:t>
      </w:r>
      <w:r w:rsidR="001E2142" w:rsidRPr="00CC0966">
        <w:rPr>
          <w:rFonts w:ascii="Arial" w:hAnsi="Arial" w:cs="Arial"/>
        </w:rPr>
        <w:t>: SP</w:t>
      </w:r>
      <w:r w:rsidR="002049C7" w:rsidRPr="00CC0966">
        <w:rPr>
          <w:rFonts w:ascii="Arial" w:hAnsi="Arial" w:cs="Arial"/>
        </w:rPr>
        <w:t>-</w:t>
      </w:r>
      <w:r w:rsidR="001E2142" w:rsidRPr="00CC0966">
        <w:rPr>
          <w:rFonts w:ascii="Arial" w:hAnsi="Arial" w:cs="Arial"/>
        </w:rPr>
        <w:t>170590</w:t>
      </w:r>
      <w:r w:rsidR="001E2142" w:rsidRPr="003515CC">
        <w:rPr>
          <w:rFonts w:ascii="Arial" w:hAnsi="Arial" w:cs="Arial"/>
        </w:rPr>
        <w:t>)</w:t>
      </w:r>
      <w:r w:rsidR="002D30CA" w:rsidRPr="003515CC">
        <w:rPr>
          <w:rFonts w:ascii="Arial" w:hAnsi="Arial" w:cs="Arial"/>
        </w:rPr>
        <w:t>:</w:t>
      </w:r>
    </w:p>
    <w:p w14:paraId="78BD91E6" w14:textId="08927E88" w:rsidR="002D30CA" w:rsidRPr="003515CC" w:rsidRDefault="008401F0" w:rsidP="008401F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i/>
          <w:iCs/>
        </w:rPr>
      </w:pPr>
      <w:r w:rsidRPr="003515CC">
        <w:rPr>
          <w:rFonts w:ascii="Arial" w:hAnsi="Arial" w:cs="Arial"/>
          <w:i/>
          <w:iCs/>
        </w:rPr>
        <w:t>Identify and evaluate potential architecture enhancements needed in order to provide Predictable QoS for C-V2X in 5G for the automotive industry, utilizing e.g. Network Slicing and Edge Computing technologies.</w:t>
      </w:r>
    </w:p>
    <w:p w14:paraId="28CAD678" w14:textId="77777777" w:rsidR="008401F0" w:rsidRPr="003515CC" w:rsidRDefault="008401F0" w:rsidP="008401F0">
      <w:pPr>
        <w:pStyle w:val="Header"/>
        <w:tabs>
          <w:tab w:val="clear" w:pos="4153"/>
          <w:tab w:val="clear" w:pos="8306"/>
        </w:tabs>
        <w:spacing w:after="120"/>
        <w:ind w:left="1080"/>
        <w:rPr>
          <w:rFonts w:ascii="Arial" w:hAnsi="Arial" w:cs="Arial"/>
        </w:rPr>
      </w:pPr>
    </w:p>
    <w:p w14:paraId="6A3E3363" w14:textId="4FD0ACB0" w:rsidR="008401F0" w:rsidRPr="003515CC" w:rsidRDefault="008401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>As documented in TR</w:t>
      </w:r>
      <w:r w:rsidR="001E2142" w:rsidRPr="003515CC">
        <w:rPr>
          <w:rFonts w:ascii="Arial" w:hAnsi="Arial" w:cs="Arial"/>
        </w:rPr>
        <w:t xml:space="preserve"> </w:t>
      </w:r>
      <w:r w:rsidRPr="003515CC">
        <w:rPr>
          <w:rFonts w:ascii="Arial" w:hAnsi="Arial" w:cs="Arial"/>
        </w:rPr>
        <w:t>23.786, multiple key issues had been identified, e.g. on QoS (clause</w:t>
      </w:r>
      <w:r w:rsidR="001E2142" w:rsidRPr="003515CC">
        <w:rPr>
          <w:rFonts w:ascii="Arial" w:hAnsi="Arial" w:cs="Arial"/>
        </w:rPr>
        <w:t>s</w:t>
      </w:r>
      <w:r w:rsidRPr="003515CC">
        <w:rPr>
          <w:rFonts w:ascii="Arial" w:hAnsi="Arial" w:cs="Arial"/>
        </w:rPr>
        <w:t xml:space="preserve"> 5.3, 5.4), Slicing (clause 5.7) and Edge Computing (clause 5.8). It is expected that solutions will be developed based on these key issues to enhance the V2X architecture. </w:t>
      </w:r>
    </w:p>
    <w:p w14:paraId="3736014E" w14:textId="7370666B" w:rsidR="00AC5D59" w:rsidRPr="003515CC" w:rsidRDefault="00851D2E" w:rsidP="00AC5D5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AC5D59" w:rsidRPr="003515CC">
        <w:rPr>
          <w:rFonts w:ascii="Arial" w:hAnsi="Arial" w:cs="Arial"/>
        </w:rPr>
        <w:t xml:space="preserve">SA2 would </w:t>
      </w:r>
      <w:r w:rsidR="00FA3438">
        <w:rPr>
          <w:rFonts w:ascii="Arial" w:hAnsi="Arial" w:cs="Arial"/>
        </w:rPr>
        <w:t xml:space="preserve">also </w:t>
      </w:r>
      <w:r w:rsidR="00AC5D59" w:rsidRPr="003515CC">
        <w:rPr>
          <w:rFonts w:ascii="Arial" w:hAnsi="Arial" w:cs="Arial"/>
        </w:rPr>
        <w:t xml:space="preserve">like to inform 5GAA WG2 that the </w:t>
      </w:r>
      <w:r w:rsidR="001E2142" w:rsidRPr="003515CC">
        <w:rPr>
          <w:rFonts w:ascii="Arial" w:hAnsi="Arial" w:cs="Arial"/>
        </w:rPr>
        <w:t>above</w:t>
      </w:r>
      <w:r w:rsidR="00AC5D59" w:rsidRPr="003515CC">
        <w:rPr>
          <w:rFonts w:ascii="Arial" w:hAnsi="Arial" w:cs="Arial"/>
        </w:rPr>
        <w:t xml:space="preserve"> objective of the NESQO (A-180057) overlaps with some of the work carried out in FS_eNA</w:t>
      </w:r>
      <w:r w:rsidR="001E2142" w:rsidRPr="003515CC">
        <w:rPr>
          <w:rFonts w:ascii="Arial" w:hAnsi="Arial" w:cs="Arial"/>
        </w:rPr>
        <w:t xml:space="preserve"> (Study of enablers for Network Automation for 5G:</w:t>
      </w:r>
      <w:r w:rsidR="001E2142" w:rsidRPr="003515CC">
        <w:t xml:space="preserve"> </w:t>
      </w:r>
      <w:r w:rsidR="001E2142" w:rsidRPr="003515CC">
        <w:rPr>
          <w:rFonts w:ascii="Arial" w:hAnsi="Arial" w:cs="Arial"/>
        </w:rPr>
        <w:t>SP-170591)</w:t>
      </w:r>
      <w:r w:rsidR="00542C4F" w:rsidRPr="003515CC">
        <w:rPr>
          <w:rFonts w:ascii="Arial" w:hAnsi="Arial" w:cs="Arial"/>
        </w:rPr>
        <w:t>, wherein one use case on NWDA-Assisted predict</w:t>
      </w:r>
      <w:r w:rsidR="00542C4F" w:rsidRPr="003515CC">
        <w:rPr>
          <w:rFonts w:ascii="Arial" w:hAnsi="Arial" w:cs="Arial" w:hint="eastAsia"/>
        </w:rPr>
        <w:t>able</w:t>
      </w:r>
      <w:r w:rsidR="00542C4F" w:rsidRPr="003515CC">
        <w:rPr>
          <w:rFonts w:ascii="Arial" w:hAnsi="Arial" w:cs="Arial"/>
        </w:rPr>
        <w:t xml:space="preserve"> network </w:t>
      </w:r>
      <w:r w:rsidR="00542C4F" w:rsidRPr="003515CC">
        <w:rPr>
          <w:rFonts w:ascii="Arial" w:hAnsi="Arial" w:cs="Arial" w:hint="eastAsia"/>
        </w:rPr>
        <w:t>performance</w:t>
      </w:r>
      <w:r w:rsidR="00542C4F" w:rsidRPr="003515CC">
        <w:rPr>
          <w:rFonts w:ascii="Arial" w:hAnsi="Arial" w:cs="Arial"/>
        </w:rPr>
        <w:t xml:space="preserve"> (clause 5.1.12) has been captured in TR</w:t>
      </w:r>
      <w:r w:rsidR="001E2142" w:rsidRPr="003515CC">
        <w:rPr>
          <w:rFonts w:ascii="Arial" w:hAnsi="Arial" w:cs="Arial"/>
        </w:rPr>
        <w:t xml:space="preserve"> </w:t>
      </w:r>
      <w:r w:rsidR="00542C4F" w:rsidRPr="003515CC">
        <w:rPr>
          <w:rFonts w:ascii="Arial" w:hAnsi="Arial" w:cs="Arial"/>
        </w:rPr>
        <w:t xml:space="preserve">23.791. </w:t>
      </w:r>
      <w:r w:rsidR="00AC5D59" w:rsidRPr="003515CC">
        <w:rPr>
          <w:rFonts w:ascii="Arial" w:hAnsi="Arial" w:cs="Arial"/>
        </w:rPr>
        <w:t xml:space="preserve">It is expected that </w:t>
      </w:r>
      <w:r w:rsidR="00542C4F" w:rsidRPr="003515CC">
        <w:rPr>
          <w:rFonts w:ascii="Arial" w:hAnsi="Arial" w:cs="Arial"/>
        </w:rPr>
        <w:t>the corresponding key issue and solution</w:t>
      </w:r>
      <w:r w:rsidR="00AC5D59" w:rsidRPr="003515CC">
        <w:rPr>
          <w:rFonts w:ascii="Arial" w:hAnsi="Arial" w:cs="Arial"/>
        </w:rPr>
        <w:t xml:space="preserve"> will be developed based on the</w:t>
      </w:r>
      <w:r w:rsidR="00542C4F" w:rsidRPr="003515CC">
        <w:rPr>
          <w:rFonts w:ascii="Arial" w:hAnsi="Arial" w:cs="Arial"/>
        </w:rPr>
        <w:t xml:space="preserve"> use</w:t>
      </w:r>
      <w:r w:rsidR="00AC5D59" w:rsidRPr="003515CC">
        <w:rPr>
          <w:rFonts w:ascii="Arial" w:hAnsi="Arial" w:cs="Arial"/>
        </w:rPr>
        <w:t xml:space="preserve"> </w:t>
      </w:r>
      <w:r w:rsidR="00542C4F" w:rsidRPr="003515CC">
        <w:rPr>
          <w:rFonts w:ascii="Arial" w:hAnsi="Arial" w:cs="Arial"/>
        </w:rPr>
        <w:t xml:space="preserve">case </w:t>
      </w:r>
      <w:r w:rsidR="00AC5D59" w:rsidRPr="003515CC">
        <w:rPr>
          <w:rFonts w:ascii="Arial" w:hAnsi="Arial" w:cs="Arial"/>
        </w:rPr>
        <w:t xml:space="preserve">to </w:t>
      </w:r>
      <w:r w:rsidR="00542C4F" w:rsidRPr="003515CC">
        <w:rPr>
          <w:rFonts w:ascii="Arial" w:hAnsi="Arial" w:cs="Arial"/>
        </w:rPr>
        <w:t>support NWDA-Assisted predict</w:t>
      </w:r>
      <w:r w:rsidR="00542C4F" w:rsidRPr="003515CC">
        <w:rPr>
          <w:rFonts w:ascii="Arial" w:hAnsi="Arial" w:cs="Arial" w:hint="eastAsia"/>
        </w:rPr>
        <w:t>able</w:t>
      </w:r>
      <w:r w:rsidR="00542C4F" w:rsidRPr="003515CC">
        <w:rPr>
          <w:rFonts w:ascii="Arial" w:hAnsi="Arial" w:cs="Arial"/>
        </w:rPr>
        <w:t xml:space="preserve"> network </w:t>
      </w:r>
      <w:r w:rsidR="00542C4F" w:rsidRPr="003515CC">
        <w:rPr>
          <w:rFonts w:ascii="Arial" w:hAnsi="Arial" w:cs="Arial" w:hint="eastAsia"/>
        </w:rPr>
        <w:t>performance</w:t>
      </w:r>
      <w:r w:rsidR="00AC5D59" w:rsidRPr="003515CC">
        <w:rPr>
          <w:rFonts w:ascii="Arial" w:hAnsi="Arial" w:cs="Arial"/>
        </w:rPr>
        <w:t xml:space="preserve">. </w:t>
      </w:r>
    </w:p>
    <w:p w14:paraId="79B60930" w14:textId="60756154" w:rsidR="008401F0" w:rsidRPr="003515CC" w:rsidRDefault="00542C4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Both FS_eV2XARC and FS_eNA are expected to conclude by December 2018. Therefore, </w:t>
      </w:r>
      <w:r w:rsidR="00851D2E" w:rsidRPr="003515CC">
        <w:rPr>
          <w:rFonts w:ascii="Arial" w:hAnsi="Arial" w:cs="Arial"/>
        </w:rPr>
        <w:t xml:space="preserve">3GPP </w:t>
      </w:r>
      <w:r w:rsidRPr="003515CC">
        <w:rPr>
          <w:rFonts w:ascii="Arial" w:hAnsi="Arial" w:cs="Arial"/>
        </w:rPr>
        <w:t>SA2 would like to ask 5GAA WG2 to review the outcome of the FS_eV2XARC and FS_eNA to align the design.</w:t>
      </w:r>
    </w:p>
    <w:p w14:paraId="30C9A301" w14:textId="77777777" w:rsidR="00851D2E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064A706" w14:textId="5AC1F79A" w:rsidR="002D30CA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>In addition, in “Table 1.  Description of metrics for QoS Prediction”, the use case mentioned some real-time vehicle control based on the QoS prediction:</w:t>
      </w:r>
    </w:p>
    <w:p w14:paraId="497D1EF0" w14:textId="1E5A46F4" w:rsidR="008369BD" w:rsidRPr="003515CC" w:rsidRDefault="008369BD" w:rsidP="008369BD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3515CC">
        <w:rPr>
          <w:rFonts w:ascii="Arial" w:hAnsi="Arial" w:cs="Arial"/>
          <w:i/>
        </w:rPr>
        <w:t>“The possible application reaction due to network QoS prediction changes (the metric “QoS changes” is defined below in this table); e.g. increased distance between trucks or slow-down of remote driven vehicle”</w:t>
      </w:r>
    </w:p>
    <w:p w14:paraId="231B6E43" w14:textId="427F3148" w:rsidR="00852A0C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369BD" w:rsidRPr="003515CC">
        <w:rPr>
          <w:rFonts w:ascii="Arial" w:hAnsi="Arial" w:cs="Arial"/>
        </w:rPr>
        <w:t>SA2 would like to understand if this impose</w:t>
      </w:r>
      <w:r w:rsidRPr="003515CC">
        <w:rPr>
          <w:rFonts w:ascii="Arial" w:hAnsi="Arial" w:cs="Arial"/>
        </w:rPr>
        <w:t>s</w:t>
      </w:r>
      <w:r w:rsidR="008369BD" w:rsidRPr="003515CC">
        <w:rPr>
          <w:rFonts w:ascii="Arial" w:hAnsi="Arial" w:cs="Arial"/>
        </w:rPr>
        <w:t xml:space="preserve"> any time critical limit on the QoS prediction, or the QoS prediction is </w:t>
      </w:r>
      <w:r w:rsidR="001660AD" w:rsidRPr="003515CC">
        <w:rPr>
          <w:rFonts w:ascii="Arial" w:hAnsi="Arial" w:cs="Arial"/>
        </w:rPr>
        <w:t>meant to be provided in a non-time-critical manner</w:t>
      </w:r>
      <w:r w:rsidR="008369BD" w:rsidRPr="003515CC">
        <w:rPr>
          <w:rFonts w:ascii="Arial" w:hAnsi="Arial" w:cs="Arial"/>
        </w:rPr>
        <w:t xml:space="preserve">?   </w:t>
      </w:r>
    </w:p>
    <w:p w14:paraId="3E88AE79" w14:textId="77777777" w:rsidR="008369BD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22F0968" w14:textId="23899B57" w:rsidR="002D30CA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B94E31" w:rsidRPr="003515CC">
        <w:rPr>
          <w:rFonts w:ascii="Arial" w:hAnsi="Arial" w:cs="Arial"/>
        </w:rPr>
        <w:t xml:space="preserve">SA2 would like to ask </w:t>
      </w:r>
      <w:r w:rsidR="001660AD" w:rsidRPr="003515CC">
        <w:rPr>
          <w:rFonts w:ascii="Arial" w:hAnsi="Arial" w:cs="Arial"/>
        </w:rPr>
        <w:t>5GAA WG2</w:t>
      </w:r>
      <w:r w:rsidR="00B94E31" w:rsidRPr="003515CC">
        <w:rPr>
          <w:rFonts w:ascii="Arial" w:hAnsi="Arial" w:cs="Arial"/>
        </w:rPr>
        <w:t xml:space="preserve"> </w:t>
      </w:r>
      <w:r w:rsidR="001660AD" w:rsidRPr="003515CC">
        <w:rPr>
          <w:rFonts w:ascii="Arial" w:hAnsi="Arial" w:cs="Arial"/>
        </w:rPr>
        <w:t xml:space="preserve">to take the above into account, and provide some information for </w:t>
      </w:r>
      <w:r w:rsidRPr="003515CC">
        <w:rPr>
          <w:rFonts w:ascii="Arial" w:hAnsi="Arial" w:cs="Arial"/>
        </w:rPr>
        <w:t xml:space="preserve">3GPP </w:t>
      </w:r>
      <w:r w:rsidR="001660AD" w:rsidRPr="003515CC">
        <w:rPr>
          <w:rFonts w:ascii="Arial" w:hAnsi="Arial" w:cs="Arial"/>
        </w:rPr>
        <w:t xml:space="preserve">SA2 to understand the intended use of the QoS prediction. </w:t>
      </w:r>
    </w:p>
    <w:p w14:paraId="35270231" w14:textId="77777777" w:rsidR="002D30CA" w:rsidRPr="003515CC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14:paraId="61B38CC9" w14:textId="49012EE8"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14:paraId="402CF245" w14:textId="71192F9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>take the above into account</w:t>
      </w:r>
      <w:r w:rsidR="001660AD" w:rsidRPr="003515CC">
        <w:rPr>
          <w:rFonts w:ascii="Arial" w:hAnsi="Arial" w:cs="Arial"/>
        </w:rPr>
        <w:t xml:space="preserve"> and provide answer on the intended use of QoS prediction</w:t>
      </w:r>
      <w:r w:rsidR="008168F5" w:rsidRPr="003515CC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7C2377C2" w:rsidR="00A23786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July 2 – 6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Vilnius</w:t>
      </w:r>
      <w:r w:rsidR="00537D9C">
        <w:rPr>
          <w:rFonts w:ascii="Arial" w:hAnsi="Arial" w:cs="Arial"/>
        </w:rPr>
        <w:t xml:space="preserve"> (LT)</w:t>
      </w:r>
    </w:p>
    <w:p w14:paraId="262E10C9" w14:textId="45EFC98B" w:rsidR="00537D9C" w:rsidRPr="00926BC0" w:rsidRDefault="00537D9C" w:rsidP="00537D9C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</w:t>
      </w:r>
      <w:r>
        <w:rPr>
          <w:rFonts w:ascii="Arial" w:hAnsi="Arial" w:cs="Arial"/>
        </w:rPr>
        <w:t>8bis</w:t>
      </w:r>
      <w:r w:rsidRPr="00926BC0">
        <w:rPr>
          <w:rFonts w:ascii="Arial" w:hAnsi="Arial" w:cs="Arial"/>
        </w:rPr>
        <w:t xml:space="preserve"> </w:t>
      </w:r>
      <w:r w:rsidRPr="00926BC0">
        <w:rPr>
          <w:rFonts w:ascii="Arial" w:hAnsi="Arial" w:cs="Arial"/>
        </w:rPr>
        <w:tab/>
      </w:r>
      <w:r>
        <w:rPr>
          <w:rFonts w:ascii="Arial" w:hAnsi="Arial" w:cs="Arial"/>
        </w:rPr>
        <w:t>August 20 - 24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537D9C">
        <w:rPr>
          <w:rFonts w:ascii="Arial" w:hAnsi="Arial" w:cs="Arial"/>
        </w:rPr>
        <w:t>Sophia-Antipolis (FR)</w:t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755D3" w14:textId="77777777" w:rsidR="003B5F29" w:rsidRDefault="003B5F29">
      <w:r>
        <w:separator/>
      </w:r>
    </w:p>
  </w:endnote>
  <w:endnote w:type="continuationSeparator" w:id="0">
    <w:p w14:paraId="0363A2B8" w14:textId="77777777" w:rsidR="003B5F29" w:rsidRDefault="003B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1289D" w14:textId="77777777" w:rsidR="003B5F29" w:rsidRDefault="003B5F29">
      <w:r>
        <w:separator/>
      </w:r>
    </w:p>
  </w:footnote>
  <w:footnote w:type="continuationSeparator" w:id="0">
    <w:p w14:paraId="5802639A" w14:textId="77777777" w:rsidR="003B5F29" w:rsidRDefault="003B5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9"/>
  </w:num>
  <w:num w:numId="14">
    <w:abstractNumId w:val="14"/>
  </w:num>
  <w:num w:numId="15">
    <w:abstractNumId w:val="15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3416B"/>
    <w:rsid w:val="0003565A"/>
    <w:rsid w:val="0003719B"/>
    <w:rsid w:val="00045511"/>
    <w:rsid w:val="000654F2"/>
    <w:rsid w:val="00071480"/>
    <w:rsid w:val="00083166"/>
    <w:rsid w:val="000B1B36"/>
    <w:rsid w:val="000B683A"/>
    <w:rsid w:val="000D113A"/>
    <w:rsid w:val="000F12FD"/>
    <w:rsid w:val="001063EA"/>
    <w:rsid w:val="001235E5"/>
    <w:rsid w:val="001660AD"/>
    <w:rsid w:val="00177DA3"/>
    <w:rsid w:val="001B008D"/>
    <w:rsid w:val="001C5700"/>
    <w:rsid w:val="001D2108"/>
    <w:rsid w:val="001E0D3F"/>
    <w:rsid w:val="001E2142"/>
    <w:rsid w:val="002011E5"/>
    <w:rsid w:val="002049C7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E0EE0"/>
    <w:rsid w:val="003F3BFF"/>
    <w:rsid w:val="004120BA"/>
    <w:rsid w:val="004147C2"/>
    <w:rsid w:val="00417F6D"/>
    <w:rsid w:val="00434028"/>
    <w:rsid w:val="00452B0D"/>
    <w:rsid w:val="00463675"/>
    <w:rsid w:val="0049066D"/>
    <w:rsid w:val="00496D50"/>
    <w:rsid w:val="004C6071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D1114"/>
    <w:rsid w:val="006F27CB"/>
    <w:rsid w:val="00701A2B"/>
    <w:rsid w:val="0077396F"/>
    <w:rsid w:val="00774054"/>
    <w:rsid w:val="007822EF"/>
    <w:rsid w:val="00787EAC"/>
    <w:rsid w:val="007A671D"/>
    <w:rsid w:val="007B6292"/>
    <w:rsid w:val="007B6B1D"/>
    <w:rsid w:val="00806E3A"/>
    <w:rsid w:val="008168F5"/>
    <w:rsid w:val="00825504"/>
    <w:rsid w:val="008369BD"/>
    <w:rsid w:val="008401F0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95C27"/>
    <w:rsid w:val="00AA637B"/>
    <w:rsid w:val="00AC5D59"/>
    <w:rsid w:val="00AE5661"/>
    <w:rsid w:val="00AF32EB"/>
    <w:rsid w:val="00AF3FA4"/>
    <w:rsid w:val="00B219B2"/>
    <w:rsid w:val="00B255A7"/>
    <w:rsid w:val="00B544D2"/>
    <w:rsid w:val="00B5648B"/>
    <w:rsid w:val="00B70E77"/>
    <w:rsid w:val="00B80385"/>
    <w:rsid w:val="00B94E31"/>
    <w:rsid w:val="00BB0CAD"/>
    <w:rsid w:val="00BB6499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0966"/>
    <w:rsid w:val="00CC43AA"/>
    <w:rsid w:val="00CF04BF"/>
    <w:rsid w:val="00D12E5D"/>
    <w:rsid w:val="00D24338"/>
    <w:rsid w:val="00D40BEF"/>
    <w:rsid w:val="00D42DF3"/>
    <w:rsid w:val="00D65530"/>
    <w:rsid w:val="00D74A1C"/>
    <w:rsid w:val="00D74FFD"/>
    <w:rsid w:val="00D75660"/>
    <w:rsid w:val="00D76F1F"/>
    <w:rsid w:val="00D876BF"/>
    <w:rsid w:val="00D91158"/>
    <w:rsid w:val="00DB698E"/>
    <w:rsid w:val="00DC6C67"/>
    <w:rsid w:val="00E1432B"/>
    <w:rsid w:val="00E22D34"/>
    <w:rsid w:val="00E37BFC"/>
    <w:rsid w:val="00E5415D"/>
    <w:rsid w:val="00E57BA2"/>
    <w:rsid w:val="00E6625A"/>
    <w:rsid w:val="00E71BBD"/>
    <w:rsid w:val="00E734BB"/>
    <w:rsid w:val="00E73827"/>
    <w:rsid w:val="00EA0E3E"/>
    <w:rsid w:val="00EC2503"/>
    <w:rsid w:val="00ED133C"/>
    <w:rsid w:val="00ED4B16"/>
    <w:rsid w:val="00F0588A"/>
    <w:rsid w:val="00F11820"/>
    <w:rsid w:val="00F17587"/>
    <w:rsid w:val="00F23FFC"/>
    <w:rsid w:val="00F54C66"/>
    <w:rsid w:val="00F624DF"/>
    <w:rsid w:val="00F6597F"/>
    <w:rsid w:val="00F827F4"/>
    <w:rsid w:val="00F91C74"/>
    <w:rsid w:val="00FA3438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semiHidden/>
    <w:rsid w:val="00AC5D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</cp:lastModifiedBy>
  <cp:revision>3</cp:revision>
  <cp:lastPrinted>2002-04-23T00:10:00Z</cp:lastPrinted>
  <dcterms:created xsi:type="dcterms:W3CDTF">2018-05-22T04:06:00Z</dcterms:created>
  <dcterms:modified xsi:type="dcterms:W3CDTF">2018-05-22T04:06:00Z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1526519692</vt:lpwstr>
  </property>
</Properties>
</file>